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5078"/>
      </w:tblGrid>
      <w:tr w:rsidR="00594FB7" w:rsidRPr="00594FB7" w14:paraId="3635A444" w14:textId="77777777" w:rsidTr="00F65467">
        <w:trPr>
          <w:trHeight w:val="113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D9B7EA8" w14:textId="35354911" w:rsidR="00594FB7" w:rsidRPr="00F65467" w:rsidRDefault="00506A42" w:rsidP="00E96AF6">
            <w:pPr>
              <w:jc w:val="center"/>
              <w:rPr>
                <w:lang w:val="en-US"/>
              </w:rPr>
            </w:pPr>
            <w:r w:rsidRPr="00F65467">
              <w:rPr>
                <w:noProof/>
                <w:lang w:val="en-US"/>
              </w:rPr>
              <w:drawing>
                <wp:inline distT="0" distB="0" distL="0" distR="0" wp14:anchorId="3ED2AA91" wp14:editId="323BA4FD">
                  <wp:extent cx="25146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B39F" w14:textId="77777777" w:rsidR="00BB2C49" w:rsidRPr="00F65467" w:rsidRDefault="00F65467" w:rsidP="00F65467">
            <w:pPr>
              <w:pStyle w:val="FR2"/>
              <w:spacing w:before="120"/>
              <w:ind w:left="0" w:firstLine="284"/>
              <w:jc w:val="center"/>
              <w:rPr>
                <w:rFonts w:ascii="Bookman Old Style" w:hAnsi="Bookman Old Style"/>
                <w:i w:val="0"/>
                <w:szCs w:val="24"/>
              </w:rPr>
            </w:pPr>
            <w:r w:rsidRPr="00F65467">
              <w:rPr>
                <w:rFonts w:ascii="Bookman Old Style" w:hAnsi="Bookman Old Style"/>
                <w:i w:val="0"/>
              </w:rPr>
              <w:t xml:space="preserve">Получите скидку 10 % на сайте: </w:t>
            </w:r>
            <w:r w:rsidRPr="00F65467">
              <w:rPr>
                <w:rFonts w:ascii="Bookman Old Style" w:hAnsi="Bookman Old Style"/>
                <w:i w:val="0"/>
                <w:lang w:val="en-US"/>
              </w:rPr>
              <w:t>www</w:t>
            </w:r>
            <w:r w:rsidRPr="00F65467">
              <w:rPr>
                <w:rFonts w:ascii="Bookman Old Style" w:hAnsi="Bookman Old Style"/>
                <w:i w:val="0"/>
              </w:rPr>
              <w:t>.НароднаяОптика.рф</w:t>
            </w:r>
          </w:p>
        </w:tc>
      </w:tr>
    </w:tbl>
    <w:p w14:paraId="42EBA5CF" w14:textId="77777777" w:rsidR="00002758" w:rsidRPr="00F65467" w:rsidRDefault="00002758">
      <w:pPr>
        <w:pStyle w:val="Normal"/>
        <w:spacing w:before="120" w:line="240" w:lineRule="auto"/>
        <w:ind w:firstLine="284"/>
        <w:jc w:val="center"/>
        <w:rPr>
          <w:rFonts w:ascii="Bookman Old Style" w:hAnsi="Bookman Old Style"/>
          <w:i/>
          <w:sz w:val="24"/>
          <w:szCs w:val="24"/>
        </w:rPr>
      </w:pPr>
      <w:r w:rsidRPr="00F65467">
        <w:rPr>
          <w:rFonts w:ascii="Bookman Old Style" w:hAnsi="Bookman Old Style"/>
          <w:b/>
          <w:sz w:val="24"/>
          <w:szCs w:val="24"/>
        </w:rPr>
        <w:t>ПЕРФОРАЦИОННЫЕ ОЧКИ</w:t>
      </w:r>
      <w:r w:rsidR="00947254" w:rsidRPr="00F65467">
        <w:rPr>
          <w:rFonts w:ascii="Bookman Old Style" w:hAnsi="Bookman Old Style"/>
          <w:b/>
          <w:sz w:val="24"/>
          <w:szCs w:val="24"/>
        </w:rPr>
        <w:t xml:space="preserve"> </w:t>
      </w:r>
      <w:r w:rsidRPr="00F65467">
        <w:rPr>
          <w:rFonts w:ascii="Bookman Old Style" w:hAnsi="Bookman Old Style"/>
          <w:i/>
          <w:sz w:val="24"/>
          <w:szCs w:val="24"/>
        </w:rPr>
        <w:t>(рекомендации по использованию)</w:t>
      </w:r>
    </w:p>
    <w:p w14:paraId="6544DF9F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sz w:val="24"/>
          <w:szCs w:val="24"/>
        </w:rPr>
        <w:t>Перфорационные очки-тренажеры могут использоваться:</w:t>
      </w:r>
    </w:p>
    <w:p w14:paraId="1E43C668" w14:textId="77777777" w:rsidR="00002758" w:rsidRPr="00F65467" w:rsidRDefault="00002758">
      <w:pPr>
        <w:pStyle w:val="Normal"/>
        <w:numPr>
          <w:ilvl w:val="0"/>
          <w:numId w:val="4"/>
        </w:numPr>
        <w:spacing w:before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i/>
          <w:sz w:val="24"/>
          <w:szCs w:val="24"/>
        </w:rPr>
        <w:t>при нормальном зрении, при пресбиопии</w:t>
      </w:r>
      <w:r w:rsidRPr="00F65467">
        <w:rPr>
          <w:rFonts w:ascii="Bookman Old Style" w:hAnsi="Bookman Old Style"/>
          <w:noProof/>
          <w:sz w:val="24"/>
          <w:szCs w:val="24"/>
        </w:rPr>
        <w:t xml:space="preserve"> —</w:t>
      </w:r>
      <w:r w:rsidRPr="00F65467">
        <w:rPr>
          <w:rFonts w:ascii="Bookman Old Style" w:hAnsi="Bookman Old Style"/>
          <w:sz w:val="24"/>
          <w:szCs w:val="24"/>
        </w:rPr>
        <w:t xml:space="preserve"> </w:t>
      </w:r>
      <w:r w:rsidRPr="00F65467">
        <w:rPr>
          <w:rFonts w:ascii="Bookman Old Style" w:hAnsi="Bookman Old Style"/>
          <w:i/>
          <w:sz w:val="24"/>
          <w:szCs w:val="24"/>
        </w:rPr>
        <w:t>для снятия усталости глаз после интенсивного напряжения зрения;</w:t>
      </w:r>
    </w:p>
    <w:p w14:paraId="291F4FFC" w14:textId="77777777" w:rsidR="00002758" w:rsidRPr="00F65467" w:rsidRDefault="00002758">
      <w:pPr>
        <w:pStyle w:val="Normal"/>
        <w:numPr>
          <w:ilvl w:val="0"/>
          <w:numId w:val="3"/>
        </w:numPr>
        <w:spacing w:before="12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F65467">
        <w:rPr>
          <w:rFonts w:ascii="Bookman Old Style" w:hAnsi="Bookman Old Style"/>
          <w:i/>
          <w:sz w:val="24"/>
          <w:szCs w:val="24"/>
        </w:rPr>
        <w:t>при близорукости до</w:t>
      </w:r>
      <w:r w:rsidRPr="00F65467">
        <w:rPr>
          <w:rFonts w:ascii="Bookman Old Style" w:hAnsi="Bookman Old Style"/>
          <w:i/>
          <w:noProof/>
          <w:sz w:val="24"/>
          <w:szCs w:val="24"/>
        </w:rPr>
        <w:t xml:space="preserve"> 6,0</w:t>
      </w:r>
      <w:r w:rsidRPr="00F65467">
        <w:rPr>
          <w:rFonts w:ascii="Bookman Old Style" w:hAnsi="Bookman Old Style"/>
          <w:i/>
          <w:sz w:val="24"/>
          <w:szCs w:val="24"/>
        </w:rPr>
        <w:t xml:space="preserve"> Д, дальнозоркости и астигматизме</w:t>
      </w:r>
      <w:r w:rsidRPr="00F65467">
        <w:rPr>
          <w:rFonts w:ascii="Bookman Old Style" w:hAnsi="Bookman Old Style"/>
          <w:i/>
          <w:noProof/>
          <w:sz w:val="24"/>
          <w:szCs w:val="24"/>
        </w:rPr>
        <w:t xml:space="preserve"> -</w:t>
      </w:r>
      <w:r w:rsidRPr="00F65467">
        <w:rPr>
          <w:rFonts w:ascii="Bookman Old Style" w:hAnsi="Bookman Old Style"/>
          <w:i/>
          <w:sz w:val="24"/>
          <w:szCs w:val="24"/>
        </w:rPr>
        <w:t xml:space="preserve"> для снятия усталости глаз после интенсивного напряжения зрения, для борьбы со спазмом аккомодации;</w:t>
      </w:r>
    </w:p>
    <w:p w14:paraId="314C45F9" w14:textId="77777777" w:rsidR="00002758" w:rsidRPr="00F65467" w:rsidRDefault="00002758">
      <w:pPr>
        <w:pStyle w:val="Normal"/>
        <w:numPr>
          <w:ilvl w:val="0"/>
          <w:numId w:val="3"/>
        </w:numPr>
        <w:spacing w:before="12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F65467">
        <w:rPr>
          <w:rFonts w:ascii="Bookman Old Style" w:hAnsi="Bookman Old Style"/>
          <w:i/>
          <w:sz w:val="24"/>
          <w:szCs w:val="24"/>
        </w:rPr>
        <w:t xml:space="preserve">для защиты от интенсивного солнечного света. </w:t>
      </w:r>
    </w:p>
    <w:p w14:paraId="5625299D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b/>
          <w:sz w:val="24"/>
          <w:szCs w:val="24"/>
        </w:rPr>
        <w:t>При упорных тренировках может частично восстанавливаться острота зрения.</w:t>
      </w:r>
    </w:p>
    <w:p w14:paraId="6ABA42CD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sz w:val="24"/>
          <w:szCs w:val="24"/>
        </w:rPr>
        <w:t>Действие перфорационных очков-тренажеров основано на следующих принципах:</w:t>
      </w:r>
    </w:p>
    <w:p w14:paraId="06A1995A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b/>
          <w:noProof/>
          <w:sz w:val="24"/>
          <w:szCs w:val="24"/>
        </w:rPr>
        <w:t>1.</w:t>
      </w:r>
      <w:r w:rsidRPr="00F65467">
        <w:rPr>
          <w:rFonts w:ascii="Bookman Old Style" w:hAnsi="Bookman Old Style"/>
          <w:b/>
          <w:sz w:val="24"/>
          <w:szCs w:val="24"/>
        </w:rPr>
        <w:t xml:space="preserve"> Диафрагмирование.</w:t>
      </w:r>
      <w:r w:rsidRPr="00F65467">
        <w:rPr>
          <w:rFonts w:ascii="Bookman Old Style" w:hAnsi="Bookman Old Style"/>
          <w:sz w:val="24"/>
          <w:szCs w:val="24"/>
        </w:rPr>
        <w:t xml:space="preserve"> Малые отверстия очков позволяют увеличить глубину резкости, в результате чего, несмотря на наличие аномалии рефракции, изображение предмета попадает в зону наибольшей остроты зрения сетчатки.</w:t>
      </w:r>
    </w:p>
    <w:p w14:paraId="0084D43C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b/>
          <w:noProof/>
          <w:sz w:val="24"/>
          <w:szCs w:val="24"/>
        </w:rPr>
        <w:t>2.</w:t>
      </w:r>
      <w:r w:rsidRPr="00F65467">
        <w:rPr>
          <w:rFonts w:ascii="Bookman Old Style" w:hAnsi="Bookman Old Style"/>
          <w:b/>
          <w:sz w:val="24"/>
          <w:szCs w:val="24"/>
        </w:rPr>
        <w:t xml:space="preserve"> Психологическая разгрузка.</w:t>
      </w:r>
      <w:r w:rsidRPr="00F65467">
        <w:rPr>
          <w:rFonts w:ascii="Bookman Old Style" w:hAnsi="Bookman Old Style"/>
          <w:sz w:val="24"/>
          <w:szCs w:val="24"/>
        </w:rPr>
        <w:t xml:space="preserve"> У.Г. Бейтс, автор знаменитого метода, писал: </w:t>
      </w:r>
      <w:r w:rsidRPr="00F65467">
        <w:rPr>
          <w:rFonts w:ascii="Bookman Old Style" w:hAnsi="Bookman Old Style"/>
          <w:i/>
          <w:sz w:val="24"/>
          <w:szCs w:val="24"/>
        </w:rPr>
        <w:t>"Целью всех методов, используемых при лечении плохого зрения</w:t>
      </w:r>
      <w:r w:rsidRPr="00F65467">
        <w:rPr>
          <w:rFonts w:ascii="Bookman Old Style" w:hAnsi="Bookman Old Style"/>
          <w:noProof/>
          <w:sz w:val="24"/>
          <w:szCs w:val="24"/>
        </w:rPr>
        <w:t>,</w:t>
      </w:r>
      <w:r w:rsidRPr="00F65467">
        <w:rPr>
          <w:rFonts w:ascii="Bookman Old Style" w:hAnsi="Bookman Old Style"/>
          <w:sz w:val="24"/>
          <w:szCs w:val="24"/>
        </w:rPr>
        <w:t xml:space="preserve"> </w:t>
      </w:r>
      <w:r w:rsidRPr="00F65467">
        <w:rPr>
          <w:rFonts w:ascii="Bookman Old Style" w:hAnsi="Bookman Old Style"/>
          <w:i/>
          <w:sz w:val="24"/>
          <w:szCs w:val="24"/>
        </w:rPr>
        <w:t>является достижение состояния покоя и расслабления психики, прежде всего, а затем уже и глаз</w:t>
      </w:r>
      <w:r w:rsidRPr="00F65467">
        <w:rPr>
          <w:rFonts w:ascii="Bookman Old Style" w:hAnsi="Bookman Old Style"/>
          <w:i/>
          <w:noProof/>
          <w:sz w:val="24"/>
          <w:szCs w:val="24"/>
        </w:rPr>
        <w:t xml:space="preserve"> ".</w:t>
      </w:r>
      <w:r w:rsidRPr="00F65467">
        <w:rPr>
          <w:rFonts w:ascii="Bookman Old Style" w:hAnsi="Bookman Old Style"/>
          <w:sz w:val="24"/>
          <w:szCs w:val="24"/>
        </w:rPr>
        <w:t xml:space="preserve"> Эффект попадания изображения предмета в зону наибольшей остроты зрения в обычном состоянии снижен из-за рассеянного внимания. В перфорационных очках этот эффект возникает автоматически из-за снижения светорассеяния малыми отверстиями.</w:t>
      </w:r>
    </w:p>
    <w:p w14:paraId="02CEC0AA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sz w:val="24"/>
          <w:szCs w:val="24"/>
        </w:rPr>
        <w:t>Очки-тренажеры дают правильную нагр</w:t>
      </w:r>
      <w:r w:rsidR="00300B1E" w:rsidRPr="00F65467">
        <w:rPr>
          <w:rFonts w:ascii="Bookman Old Style" w:hAnsi="Bookman Old Style"/>
          <w:sz w:val="24"/>
          <w:szCs w:val="24"/>
        </w:rPr>
        <w:t>узку ослабевшим и разгрузку</w:t>
      </w:r>
      <w:r w:rsidRPr="00F65467">
        <w:rPr>
          <w:rFonts w:ascii="Bookman Old Style" w:hAnsi="Bookman Old Style"/>
          <w:sz w:val="24"/>
          <w:szCs w:val="24"/>
        </w:rPr>
        <w:t xml:space="preserve"> излишне напряженным мышцам глаза. В результате снимается усталость глаз и, при упорных тренировках, может остановиться падение остроты зрения.</w:t>
      </w:r>
    </w:p>
    <w:p w14:paraId="50C1FC72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b/>
          <w:sz w:val="24"/>
          <w:szCs w:val="24"/>
        </w:rPr>
        <w:t>Как пользоваться перфорационными очками-тренажерами?</w:t>
      </w:r>
    </w:p>
    <w:p w14:paraId="3CFE79B7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noProof/>
          <w:sz w:val="24"/>
          <w:szCs w:val="24"/>
        </w:rPr>
        <w:t>1.</w:t>
      </w:r>
      <w:r w:rsidRPr="00F65467">
        <w:rPr>
          <w:rFonts w:ascii="Bookman Old Style" w:hAnsi="Bookman Old Style"/>
          <w:sz w:val="24"/>
          <w:szCs w:val="24"/>
        </w:rPr>
        <w:t xml:space="preserve"> Очки-тренажеры носите по</w:t>
      </w:r>
      <w:r w:rsidRPr="00F65467">
        <w:rPr>
          <w:rFonts w:ascii="Bookman Old Style" w:hAnsi="Bookman Old Style"/>
          <w:noProof/>
          <w:sz w:val="24"/>
          <w:szCs w:val="24"/>
        </w:rPr>
        <w:t xml:space="preserve"> 30</w:t>
      </w:r>
      <w:r w:rsidRPr="00F65467">
        <w:rPr>
          <w:rFonts w:ascii="Bookman Old Style" w:hAnsi="Bookman Old Style"/>
          <w:sz w:val="24"/>
          <w:szCs w:val="24"/>
        </w:rPr>
        <w:t xml:space="preserve"> минут в день. В них можно читать, писать, смотреть телевизор, работать на компьютере и т.д. (обязательно при хорошем освещении). При просмотре телевизора или работе на компьютере старайтесь не смотреть в одну точку, избегайте "застывшего", ведущего к перенапряжению глазных мышц взгляда. Заставляйте глаза двигаться, рассматривая предметы, знаки в различных частях экрана. Переводите взгляд с экрана на близкие или дальние предметы.</w:t>
      </w:r>
    </w:p>
    <w:p w14:paraId="099039F9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noProof/>
          <w:sz w:val="24"/>
          <w:szCs w:val="24"/>
        </w:rPr>
        <w:t>2.</w:t>
      </w:r>
      <w:r w:rsidRPr="00F65467">
        <w:rPr>
          <w:rFonts w:ascii="Bookman Old Style" w:hAnsi="Bookman Old Style"/>
          <w:sz w:val="24"/>
          <w:szCs w:val="24"/>
        </w:rPr>
        <w:t xml:space="preserve"> Школьникам, студентам, операторам ЭВМ желательно использовать очки-тренажеры</w:t>
      </w:r>
      <w:r w:rsidRPr="00F65467">
        <w:rPr>
          <w:rFonts w:ascii="Bookman Old Style" w:hAnsi="Bookman Old Style"/>
          <w:noProof/>
          <w:sz w:val="24"/>
          <w:szCs w:val="24"/>
        </w:rPr>
        <w:t xml:space="preserve"> 5-7</w:t>
      </w:r>
      <w:r w:rsidRPr="00F65467">
        <w:rPr>
          <w:rFonts w:ascii="Bookman Old Style" w:hAnsi="Bookman Old Style"/>
          <w:sz w:val="24"/>
          <w:szCs w:val="24"/>
        </w:rPr>
        <w:t xml:space="preserve"> минут в течение каждого часа зрительной работы.</w:t>
      </w:r>
    </w:p>
    <w:p w14:paraId="7D0CCCC9" w14:textId="77777777" w:rsidR="00002758" w:rsidRPr="00F65467" w:rsidRDefault="00002758">
      <w:pPr>
        <w:pStyle w:val="Normal"/>
        <w:spacing w:before="12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F65467">
        <w:rPr>
          <w:rFonts w:ascii="Bookman Old Style" w:hAnsi="Bookman Old Style"/>
          <w:noProof/>
          <w:sz w:val="24"/>
          <w:szCs w:val="24"/>
        </w:rPr>
        <w:t>3.</w:t>
      </w:r>
      <w:r w:rsidRPr="00F65467">
        <w:rPr>
          <w:rFonts w:ascii="Bookman Old Style" w:hAnsi="Bookman Old Style"/>
          <w:sz w:val="24"/>
          <w:szCs w:val="24"/>
        </w:rPr>
        <w:t xml:space="preserve"> Очки-тренажеры можно носить в солнечную погоду вместо солнцезащитных очков. Восстановление остроты зрения при близорукости, дальнозоркости возможно при упорных тренировках, желательно под наблюдением врача-офтальмолога.</w:t>
      </w:r>
    </w:p>
    <w:p w14:paraId="6F193839" w14:textId="77777777" w:rsidR="00002758" w:rsidRPr="00F65467" w:rsidRDefault="00002758">
      <w:pPr>
        <w:pStyle w:val="FR2"/>
        <w:spacing w:before="120"/>
        <w:ind w:left="0" w:firstLine="284"/>
        <w:jc w:val="both"/>
        <w:rPr>
          <w:rFonts w:ascii="Bookman Old Style" w:hAnsi="Bookman Old Style"/>
          <w:szCs w:val="24"/>
        </w:rPr>
      </w:pPr>
      <w:r w:rsidRPr="00F65467">
        <w:rPr>
          <w:rFonts w:ascii="Bookman Old Style" w:hAnsi="Bookman Old Style"/>
          <w:szCs w:val="24"/>
        </w:rPr>
        <w:t>ВНИМАНИЕ!</w:t>
      </w:r>
    </w:p>
    <w:p w14:paraId="358ED0A1" w14:textId="77777777" w:rsidR="00002758" w:rsidRPr="00F65467" w:rsidRDefault="00002758">
      <w:pPr>
        <w:pStyle w:val="FR2"/>
        <w:spacing w:before="120"/>
        <w:ind w:left="0" w:firstLine="284"/>
        <w:jc w:val="both"/>
        <w:rPr>
          <w:rFonts w:ascii="Bookman Old Style" w:hAnsi="Bookman Old Style"/>
          <w:b w:val="0"/>
          <w:i w:val="0"/>
          <w:szCs w:val="24"/>
        </w:rPr>
      </w:pPr>
      <w:r w:rsidRPr="00F65467">
        <w:rPr>
          <w:rFonts w:ascii="Bookman Old Style" w:hAnsi="Bookman Old Style"/>
          <w:b w:val="0"/>
          <w:i w:val="0"/>
          <w:noProof/>
          <w:szCs w:val="24"/>
        </w:rPr>
        <w:t>1.</w:t>
      </w:r>
      <w:r w:rsidRPr="00F65467">
        <w:rPr>
          <w:rFonts w:ascii="Bookman Old Style" w:hAnsi="Bookman Old Style"/>
          <w:b w:val="0"/>
          <w:i w:val="0"/>
          <w:szCs w:val="24"/>
        </w:rPr>
        <w:t xml:space="preserve"> Использовать перфорационные очки необходимо при хорошем освещении.</w:t>
      </w:r>
    </w:p>
    <w:p w14:paraId="42E675F2" w14:textId="77777777" w:rsidR="00002758" w:rsidRPr="00F65467" w:rsidRDefault="00002758">
      <w:pPr>
        <w:pStyle w:val="FR2"/>
        <w:spacing w:before="120"/>
        <w:ind w:left="0" w:firstLine="284"/>
        <w:jc w:val="both"/>
        <w:rPr>
          <w:rFonts w:ascii="Bookman Old Style" w:hAnsi="Bookman Old Style"/>
          <w:b w:val="0"/>
          <w:i w:val="0"/>
          <w:szCs w:val="24"/>
        </w:rPr>
      </w:pPr>
      <w:r w:rsidRPr="00F65467">
        <w:rPr>
          <w:rFonts w:ascii="Bookman Old Style" w:hAnsi="Bookman Old Style"/>
          <w:b w:val="0"/>
          <w:i w:val="0"/>
          <w:noProof/>
          <w:szCs w:val="24"/>
        </w:rPr>
        <w:t>2.</w:t>
      </w:r>
      <w:r w:rsidRPr="00F65467">
        <w:rPr>
          <w:rFonts w:ascii="Bookman Old Style" w:hAnsi="Bookman Old Style"/>
          <w:b w:val="0"/>
          <w:i w:val="0"/>
          <w:szCs w:val="24"/>
        </w:rPr>
        <w:t xml:space="preserve"> В перфорационных очках нельзя работать с острыми предметами.</w:t>
      </w:r>
    </w:p>
    <w:p w14:paraId="1E47AD5E" w14:textId="77777777" w:rsidR="00002758" w:rsidRPr="00F65467" w:rsidRDefault="00002758">
      <w:pPr>
        <w:pStyle w:val="FR2"/>
        <w:spacing w:before="120"/>
        <w:ind w:left="0" w:firstLine="284"/>
        <w:jc w:val="both"/>
        <w:rPr>
          <w:rFonts w:ascii="Bookman Old Style" w:hAnsi="Bookman Old Style"/>
          <w:b w:val="0"/>
          <w:i w:val="0"/>
          <w:szCs w:val="24"/>
        </w:rPr>
      </w:pPr>
      <w:r w:rsidRPr="00F65467">
        <w:rPr>
          <w:rFonts w:ascii="Bookman Old Style" w:hAnsi="Bookman Old Style"/>
          <w:b w:val="0"/>
          <w:i w:val="0"/>
          <w:noProof/>
          <w:szCs w:val="24"/>
        </w:rPr>
        <w:t>3.</w:t>
      </w:r>
      <w:r w:rsidRPr="00F65467">
        <w:rPr>
          <w:rFonts w:ascii="Bookman Old Style" w:hAnsi="Bookman Old Style"/>
          <w:b w:val="0"/>
          <w:i w:val="0"/>
          <w:szCs w:val="24"/>
        </w:rPr>
        <w:t xml:space="preserve"> Не рекомендуется носить перфорационные очки дольше</w:t>
      </w:r>
      <w:r w:rsidRPr="00F65467">
        <w:rPr>
          <w:rFonts w:ascii="Bookman Old Style" w:hAnsi="Bookman Old Style"/>
          <w:b w:val="0"/>
          <w:i w:val="0"/>
          <w:noProof/>
          <w:szCs w:val="24"/>
        </w:rPr>
        <w:t xml:space="preserve"> 2-х</w:t>
      </w:r>
      <w:r w:rsidRPr="00F65467">
        <w:rPr>
          <w:rFonts w:ascii="Bookman Old Style" w:hAnsi="Bookman Old Style"/>
          <w:b w:val="0"/>
          <w:i w:val="0"/>
          <w:szCs w:val="24"/>
        </w:rPr>
        <w:t xml:space="preserve"> часов в день.</w:t>
      </w:r>
    </w:p>
    <w:sectPr w:rsidR="00002758" w:rsidRPr="00F65467" w:rsidSect="00947254">
      <w:type w:val="continuous"/>
      <w:pgSz w:w="11907" w:h="16840" w:code="9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616"/>
    <w:multiLevelType w:val="singleLevel"/>
    <w:tmpl w:val="64B6276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26D87312"/>
    <w:multiLevelType w:val="singleLevel"/>
    <w:tmpl w:val="DBD28DF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3E3532B6"/>
    <w:multiLevelType w:val="singleLevel"/>
    <w:tmpl w:val="DBD28DF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5E436BA9"/>
    <w:multiLevelType w:val="singleLevel"/>
    <w:tmpl w:val="64B6276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7"/>
    <w:rsid w:val="00002758"/>
    <w:rsid w:val="00093C5D"/>
    <w:rsid w:val="002074DF"/>
    <w:rsid w:val="00300B1E"/>
    <w:rsid w:val="003A3E22"/>
    <w:rsid w:val="004809D7"/>
    <w:rsid w:val="00506A42"/>
    <w:rsid w:val="00572557"/>
    <w:rsid w:val="00594FB7"/>
    <w:rsid w:val="007D74D3"/>
    <w:rsid w:val="00947254"/>
    <w:rsid w:val="00A65022"/>
    <w:rsid w:val="00B00A5B"/>
    <w:rsid w:val="00B63A99"/>
    <w:rsid w:val="00BB2C49"/>
    <w:rsid w:val="00C46250"/>
    <w:rsid w:val="00C6272C"/>
    <w:rsid w:val="00DF4D91"/>
    <w:rsid w:val="00E176E3"/>
    <w:rsid w:val="00E96AF6"/>
    <w:rsid w:val="00F6214D"/>
    <w:rsid w:val="00F65467"/>
    <w:rsid w:val="00F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2A071"/>
  <w15:chartTrackingRefBased/>
  <w15:docId w15:val="{AB42E1A7-E191-460B-A3D1-ED214937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280" w:lineRule="auto"/>
      <w:ind w:firstLine="280"/>
    </w:pPr>
    <w:rPr>
      <w:snapToGrid w:val="0"/>
    </w:rPr>
  </w:style>
  <w:style w:type="paragraph" w:customStyle="1" w:styleId="FR1">
    <w:name w:val="FR1"/>
    <w:pPr>
      <w:widowControl w:val="0"/>
      <w:spacing w:before="540"/>
      <w:ind w:left="80"/>
      <w:jc w:val="center"/>
    </w:pPr>
    <w:rPr>
      <w:rFonts w:ascii="Arial Narrow" w:hAnsi="Arial Narrow"/>
      <w:b/>
      <w:snapToGrid w:val="0"/>
      <w:sz w:val="32"/>
    </w:rPr>
  </w:style>
  <w:style w:type="paragraph" w:customStyle="1" w:styleId="FR2">
    <w:name w:val="FR2"/>
    <w:pPr>
      <w:widowControl w:val="0"/>
      <w:ind w:left="280"/>
    </w:pPr>
    <w:rPr>
      <w:b/>
      <w:i/>
      <w:snapToGrid w:val="0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rsid w:val="0059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B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ПЕРФОРАЦИОННЫЕ ОЧКИ</vt:lpstr>
    </vt:vector>
  </TitlesOfParts>
  <Company>Cutty Sark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ПЕРФОРАЦИОННЫЕ ОЧКИ</dc:title>
  <dc:subject/>
  <dc:creator>Зайцев Сергей</dc:creator>
  <cp:keywords/>
  <cp:lastModifiedBy>VIT MAX</cp:lastModifiedBy>
  <cp:revision>2</cp:revision>
  <cp:lastPrinted>2016-01-27T06:10:00Z</cp:lastPrinted>
  <dcterms:created xsi:type="dcterms:W3CDTF">2021-08-05T05:58:00Z</dcterms:created>
  <dcterms:modified xsi:type="dcterms:W3CDTF">2021-08-05T05:58:00Z</dcterms:modified>
</cp:coreProperties>
</file>